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A71" w:rsidRPr="00DA1D10" w:rsidRDefault="00F52A71" w:rsidP="008C27AF">
      <w:pPr>
        <w:tabs>
          <w:tab w:val="left" w:pos="1134"/>
          <w:tab w:val="left" w:pos="2690"/>
          <w:tab w:val="center" w:pos="4677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DA1D1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A1D10">
        <w:rPr>
          <w:rFonts w:ascii="Times New Roman" w:eastAsia="Calibri" w:hAnsi="Times New Roman" w:cs="Times New Roman"/>
          <w:b/>
          <w:sz w:val="28"/>
          <w:szCs w:val="28"/>
        </w:rPr>
        <w:tab/>
        <w:t>СПРАВКА-ОБОСНОВАНИЕ</w:t>
      </w:r>
    </w:p>
    <w:p w:rsidR="00F02B1A" w:rsidRDefault="00F52A71" w:rsidP="008C27AF">
      <w:pPr>
        <w:tabs>
          <w:tab w:val="left" w:pos="808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постановления Кабинета Министров </w:t>
      </w:r>
    </w:p>
    <w:p w:rsidR="00F52A71" w:rsidRPr="001F3D74" w:rsidRDefault="00F52A71" w:rsidP="008C27AF">
      <w:pPr>
        <w:tabs>
          <w:tab w:val="left" w:pos="808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DA1D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</w:t>
      </w:r>
      <w:r w:rsidR="008C27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83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мерах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государственной </w:t>
      </w:r>
      <w:r w:rsidR="00022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поддержк</w:t>
      </w:r>
      <w:r w:rsidR="00A83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22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развития дошкольного образования</w:t>
      </w:r>
      <w:r w:rsidR="008C27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52A71" w:rsidRPr="00DA1D10" w:rsidRDefault="00F52A71" w:rsidP="008C27AF">
      <w:pPr>
        <w:tabs>
          <w:tab w:val="left" w:pos="808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2A71" w:rsidRPr="00DA1D10" w:rsidRDefault="00F52A71" w:rsidP="008C27AF">
      <w:pPr>
        <w:numPr>
          <w:ilvl w:val="0"/>
          <w:numId w:val="1"/>
        </w:numPr>
        <w:spacing w:after="0" w:line="240" w:lineRule="auto"/>
        <w:ind w:hanging="28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и задачи </w:t>
      </w:r>
      <w:r w:rsidR="008C27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</w:t>
      </w:r>
      <w:r w:rsidRPr="00DA1D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B272E" w:rsidRDefault="00F52A71" w:rsidP="008C27AF">
      <w:pPr>
        <w:tabs>
          <w:tab w:val="left" w:pos="0"/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A1D1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Настоящий проект постановления Кабинета Министров Кыргызской Республики разработан в </w:t>
      </w:r>
      <w:r w:rsidRPr="00DA1D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целях </w:t>
      </w:r>
      <w:r w:rsidR="007063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реализации пунктов протокола совещания </w:t>
      </w:r>
      <w:r w:rsidR="006520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 заместителя Председателя </w:t>
      </w:r>
      <w:r w:rsidR="007063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Кабинета Министров Кыргызской Республики от 26 октября 2022 года № 18-5827</w:t>
      </w:r>
      <w:r w:rsidR="007B27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F4C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где были рассмотрены пути</w:t>
      </w:r>
      <w:r w:rsidR="007B27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создани</w:t>
      </w:r>
      <w:r w:rsidR="005F4C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7B27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условий для расширения охвата детей дошкольным образованием.</w:t>
      </w:r>
    </w:p>
    <w:p w:rsidR="00261315" w:rsidRPr="00261315" w:rsidRDefault="007B272E" w:rsidP="008C27AF">
      <w:pPr>
        <w:tabs>
          <w:tab w:val="left" w:pos="0"/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7063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Проект предусматривает оказание государственной </w:t>
      </w:r>
      <w:r w:rsidR="009879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поддержки </w:t>
      </w:r>
      <w:r w:rsidR="00283B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частным</w:t>
      </w:r>
      <w:r w:rsidR="00FA6A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предпринимателям</w:t>
      </w:r>
      <w:r w:rsidR="007063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</w:t>
      </w:r>
      <w:r w:rsidR="00F52A71" w:rsidRPr="00DA1D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создани</w:t>
      </w:r>
      <w:r w:rsidR="00022C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F52A71" w:rsidRPr="00DA1D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02B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благоприятных </w:t>
      </w:r>
      <w:r w:rsidR="00F52A71" w:rsidRPr="00DA1D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условий для </w:t>
      </w:r>
      <w:r w:rsidR="007063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строительства</w:t>
      </w:r>
      <w:r w:rsidR="005F4C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зданий</w:t>
      </w:r>
      <w:r w:rsidR="007063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дошкольных образовательных организаций</w:t>
      </w:r>
      <w:r w:rsidR="00F02B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организации дошкольной образовательной деятельности</w:t>
      </w:r>
      <w:r w:rsidR="007063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что приведет к </w:t>
      </w:r>
      <w:r w:rsidR="00F52A71" w:rsidRPr="00DA1D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увеличени</w:t>
      </w:r>
      <w:r w:rsidR="007063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</w:t>
      </w:r>
      <w:r w:rsidR="00F52A71" w:rsidRPr="00DA1D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02B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количества дошкольных образовательных организаций, </w:t>
      </w:r>
      <w:r w:rsidR="00022C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также заложит основу превентивных мер по </w:t>
      </w:r>
      <w:r w:rsidR="002613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решению г</w:t>
      </w:r>
      <w:r w:rsidR="00261315" w:rsidRPr="002613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осударственн</w:t>
      </w:r>
      <w:r w:rsidR="002613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ой</w:t>
      </w:r>
      <w:r w:rsidR="00261315" w:rsidRPr="002613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проблем</w:t>
      </w:r>
      <w:r w:rsidR="002613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нехватки мест в дошкольных образовательных организациях.</w:t>
      </w:r>
      <w:r w:rsidR="00D956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F52A71" w:rsidRPr="00DA1D10" w:rsidRDefault="00F52A71" w:rsidP="008C27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2A71" w:rsidRPr="00DA1D10" w:rsidRDefault="00F52A71" w:rsidP="008C27A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Pr="00DA1D1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DA1D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 Описательная часть</w:t>
      </w:r>
    </w:p>
    <w:p w:rsidR="00FA6AB1" w:rsidRDefault="00F52A71" w:rsidP="008C27AF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</w:t>
      </w:r>
      <w:r w:rsidRPr="00DA1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настоящее время в Кыргызской Республике стоит острая проблема нехватки дошкольных образовательных организаций, наблюдается их переукомплектованность,  охват детей дошкольным образованием является очень низким и составил всего 24 % в 2021-2022 учебном году</w:t>
      </w:r>
      <w:r w:rsidRPr="00DA1D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FA6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DA1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1712 дошкольных образовательных организациях</w:t>
      </w:r>
      <w:r w:rsidR="000464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(из них 1500 </w:t>
      </w:r>
      <w:r w:rsidR="00046409" w:rsidRPr="00DA1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государственных и муниципальных</w:t>
      </w:r>
      <w:r w:rsidR="000464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212 частных) воспитывается</w:t>
      </w:r>
      <w:r w:rsidR="007B27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обучается</w:t>
      </w:r>
      <w:r w:rsidR="000464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6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более 360 тыс.</w:t>
      </w:r>
      <w:r w:rsidR="000464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детей.</w:t>
      </w:r>
      <w:r w:rsidRPr="00DA1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956AB" w:rsidRPr="00D07B68" w:rsidRDefault="00FA6AB1" w:rsidP="008C27AF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DA1D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</w:t>
      </w:r>
      <w:r w:rsidRPr="00DA1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Pr="00DA1D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</w:t>
      </w:r>
      <w:r w:rsidRPr="00DA1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анным Национального статистическ</w:t>
      </w:r>
      <w:r w:rsidRPr="00DA1D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ого</w:t>
      </w:r>
      <w:r w:rsidRPr="00DA1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комитет</w:t>
      </w:r>
      <w:r w:rsidRPr="00DA1D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</w:t>
      </w:r>
      <w:r w:rsidRPr="00DA1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</w:t>
      </w:r>
      <w:r w:rsidR="00F33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ч</w:t>
      </w:r>
      <w:r w:rsidR="00F52A71" w:rsidRPr="00DA1D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исленность </w:t>
      </w:r>
      <w:r w:rsidR="00046409" w:rsidRPr="00D07B6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детей и молодежи от 3 до 24 лет составляет </w:t>
      </w:r>
      <w:r w:rsidR="008C27A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            </w:t>
      </w:r>
      <w:r w:rsidR="00046409" w:rsidRPr="00D07B6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 миллиона 717 тысяч человек, что составляет почти - 41% населения, а количество детей дошкольного возраста </w:t>
      </w:r>
      <w:r w:rsidR="00F333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до 7 лет </w:t>
      </w:r>
      <w:r w:rsidR="00046409" w:rsidRPr="00D07B6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составляет 1 млн. 118 тыс. 273</w:t>
      </w:r>
      <w:r w:rsidR="00F333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из чего следует, что более 758 тыс. детей не охвачены дошкольным образованием.</w:t>
      </w:r>
    </w:p>
    <w:p w:rsidR="00D956AB" w:rsidRDefault="00046409" w:rsidP="008C27AF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среднему расчету 280 мест на одну дошкольную образовательную организацию, п</w:t>
      </w:r>
      <w:r w:rsidR="00F52A71" w:rsidRPr="00DA1D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отребность в открытии новых </w:t>
      </w:r>
      <w:r w:rsidR="0026131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дошкольных образовательных организаций</w:t>
      </w:r>
      <w:r w:rsidR="00F52A71" w:rsidRPr="00DA1D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по республике </w:t>
      </w:r>
      <w:r w:rsidR="0026131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составляет</w:t>
      </w:r>
      <w:r w:rsidR="00F52A71" w:rsidRPr="00DA1D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2665 учреждений, из них по Чуйской области - 387.</w:t>
      </w:r>
      <w:r w:rsidR="00D956A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26131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Также</w:t>
      </w:r>
      <w:r w:rsidR="00F52A7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актуальным </w:t>
      </w:r>
      <w:r w:rsidR="0026131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остается</w:t>
      </w:r>
      <w:r w:rsidR="00F52A7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вопрос увеличения количества детей, стоящих в электронной очереди в городах Бишкек и Ош. </w:t>
      </w:r>
    </w:p>
    <w:p w:rsidR="00F52A71" w:rsidRPr="00C27618" w:rsidRDefault="00F52A71" w:rsidP="008C27AF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В целях решения вопроса увеличения количества дошкольных образовательных организаций </w:t>
      </w:r>
      <w:r w:rsidR="00D956A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Министерством образования и науки Кыргызской Республики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предпринимаются такие меры, как внедрени</w:t>
      </w:r>
      <w:r w:rsidR="005173F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различны</w:t>
      </w:r>
      <w:r w:rsidR="005173F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х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вид</w:t>
      </w:r>
      <w:r w:rsidR="005173F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дошкольных образовательных организаций: общинные детские сады, центры раннего развития при библиотеках</w:t>
      </w:r>
      <w:r w:rsidR="00D956A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краткосрочные центры и други</w:t>
      </w:r>
      <w:r w:rsidR="00D07B6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 w:rsidR="00D956A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вариативны</w:t>
      </w:r>
      <w:r w:rsidR="00D07B6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программ</w:t>
      </w:r>
      <w:r w:rsidR="00D07B6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D07B6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Однако, это тоже </w:t>
      </w:r>
      <w:r w:rsidR="005173F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полностью не реша</w:t>
      </w:r>
      <w:r w:rsidR="005F4C3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 w:rsidR="005173F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 проблему нехватки дошкольных образовательных организаций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F52A71" w:rsidRPr="00D013A5" w:rsidRDefault="00F52A71" w:rsidP="008C27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Данным проектом постановления Кабинета Министров Кыргызской Республики </w:t>
      </w:r>
      <w:r w:rsidR="007B27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предлагаются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173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механизмы для привлечения </w:t>
      </w:r>
      <w:r w:rsidR="005F4C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част</w:t>
      </w:r>
      <w:r w:rsidR="008E07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ного сектора</w:t>
      </w:r>
      <w:r w:rsidR="005F4C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развитие дошкольного образования</w:t>
      </w:r>
      <w:r w:rsidR="005173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предоставления им государственной поддержки и льготных условий </w:t>
      </w:r>
      <w:r w:rsidR="005F4C3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для</w:t>
      </w:r>
      <w:r w:rsidR="005173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реализации поставленных целей в плане </w:t>
      </w:r>
      <w:r w:rsidR="005F4C3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строительства зданий дошкольных образовательных организаций и </w:t>
      </w:r>
      <w:r w:rsidR="005173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организации дошкольной образовательной деятельности.</w:t>
      </w:r>
    </w:p>
    <w:p w:rsidR="00F52A71" w:rsidRPr="005F4C3F" w:rsidRDefault="00F52A71" w:rsidP="008C27A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A1D10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постановления позволит </w:t>
      </w:r>
      <w:r>
        <w:rPr>
          <w:rFonts w:ascii="Times New Roman" w:eastAsia="Calibri" w:hAnsi="Times New Roman" w:cs="Times New Roman"/>
          <w:sz w:val="28"/>
          <w:szCs w:val="28"/>
        </w:rPr>
        <w:t>эффективно</w:t>
      </w:r>
      <w:r w:rsidRPr="00DA1D10">
        <w:rPr>
          <w:rFonts w:ascii="Times New Roman" w:eastAsia="Calibri" w:hAnsi="Times New Roman" w:cs="Times New Roman"/>
          <w:sz w:val="28"/>
          <w:szCs w:val="28"/>
        </w:rPr>
        <w:t xml:space="preserve"> использовать </w:t>
      </w:r>
      <w:r w:rsidR="005173F6">
        <w:rPr>
          <w:rFonts w:ascii="Times New Roman" w:eastAsia="Calibri" w:hAnsi="Times New Roman" w:cs="Times New Roman"/>
          <w:sz w:val="28"/>
          <w:szCs w:val="28"/>
        </w:rPr>
        <w:t xml:space="preserve">возможности </w:t>
      </w:r>
      <w:r w:rsidR="00D07B68">
        <w:rPr>
          <w:rFonts w:ascii="Times New Roman" w:eastAsia="Calibri" w:hAnsi="Times New Roman" w:cs="Times New Roman"/>
          <w:sz w:val="28"/>
          <w:szCs w:val="28"/>
        </w:rPr>
        <w:t xml:space="preserve">государства </w:t>
      </w:r>
      <w:r w:rsidR="000722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</w:t>
      </w:r>
      <w:r w:rsidR="00283B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частных</w:t>
      </w:r>
      <w:r w:rsidR="000722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предпринимателей</w:t>
      </w:r>
      <w:r w:rsidRPr="00DA1D10">
        <w:rPr>
          <w:rFonts w:ascii="Times New Roman" w:eastAsia="Calibri" w:hAnsi="Times New Roman" w:cs="Times New Roman"/>
          <w:sz w:val="28"/>
          <w:szCs w:val="28"/>
        </w:rPr>
        <w:t xml:space="preserve">, сократить выделение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дополнительных </w:t>
      </w:r>
      <w:r w:rsidRPr="00DA1D10">
        <w:rPr>
          <w:rFonts w:ascii="Times New Roman" w:eastAsia="Calibri" w:hAnsi="Times New Roman" w:cs="Times New Roman"/>
          <w:sz w:val="28"/>
          <w:szCs w:val="28"/>
        </w:rPr>
        <w:t>средств из республиканского бюджета, связанных с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DA1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строительством новых</w:t>
      </w:r>
      <w:r w:rsidR="008E07A1">
        <w:rPr>
          <w:rFonts w:ascii="Times New Roman" w:eastAsia="Calibri" w:hAnsi="Times New Roman" w:cs="Times New Roman"/>
          <w:sz w:val="28"/>
          <w:szCs w:val="28"/>
        </w:rPr>
        <w:t xml:space="preserve"> зданий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дошкольных образовательных организаций</w:t>
      </w:r>
      <w:r w:rsidR="005F4C3F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F52A71" w:rsidRPr="00DA1D10" w:rsidRDefault="00F52A71" w:rsidP="008C27A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F52A71" w:rsidRPr="00DA1D10" w:rsidRDefault="00F52A71" w:rsidP="008C27AF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52A71" w:rsidRPr="00DA1D10" w:rsidRDefault="00F52A71" w:rsidP="008C27AF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П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риняти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е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данного проекта постановления </w:t>
      </w:r>
      <w:r w:rsidRPr="00DA1D1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Кабинета Министров Кыргызской Республики 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не 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повлечет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негативных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социальн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ых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, экономическ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их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, правов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ых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, правозащитн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ых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, гендерн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ых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, экологическ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их и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коррупционн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ых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val="ky-KG" w:eastAsia="ru-RU"/>
        </w:rPr>
        <w:t>последствий</w:t>
      </w:r>
      <w:r w:rsidRPr="00DA1D1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.</w:t>
      </w:r>
    </w:p>
    <w:p w:rsidR="00F52A71" w:rsidRPr="00DA1D10" w:rsidRDefault="00F52A71" w:rsidP="008C27AF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F52A71" w:rsidRPr="00DA1D10" w:rsidRDefault="00F52A71" w:rsidP="008C27AF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4.</w:t>
      </w:r>
      <w:r w:rsidRPr="00DA1D10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Информация о результатах общественного обсуждения</w:t>
      </w:r>
    </w:p>
    <w:p w:rsidR="00F52A71" w:rsidRPr="00DA1D10" w:rsidRDefault="00F52A71" w:rsidP="008C27AF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DA1D10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Представленный проект постановления</w:t>
      </w:r>
      <w:r w:rsidRPr="00DA1D1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Pr="00DA1D10">
        <w:rPr>
          <w:rFonts w:ascii="Times New Roman" w:eastAsia="Calibri" w:hAnsi="Times New Roman" w:cs="Times New Roman"/>
          <w:sz w:val="28"/>
          <w:szCs w:val="28"/>
        </w:rPr>
        <w:t xml:space="preserve">Кабинета Министров Кыргызской Республики </w:t>
      </w:r>
      <w:r w:rsidR="006520D4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Pr="00DA1D1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затрагивает интересы физических и юридических лиц, а также не направлен на регулирование предпринимательской деятельности</w:t>
      </w:r>
      <w:r w:rsidR="008C27A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.</w:t>
      </w:r>
      <w:r w:rsidRPr="00DA1D1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="008C27A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В </w:t>
      </w:r>
      <w:r w:rsidRPr="00DA1D1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связи с </w:t>
      </w:r>
      <w:r w:rsidR="008C27A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этим</w:t>
      </w:r>
      <w:r w:rsidR="00F02B1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,</w:t>
      </w:r>
      <w:r w:rsidR="008C27A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в соответствии со статьей 22 Закона Кыргызской Республики «О</w:t>
      </w:r>
      <w:r w:rsidRPr="00DA1D1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="008C27A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нормативных правовых актах Кыргызской Республики»</w:t>
      </w:r>
      <w:r w:rsidR="00F02B1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,</w:t>
      </w:r>
      <w:r w:rsidR="008C27A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="008C27AF" w:rsidRPr="00DA1D1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проведение процедуры общественного</w:t>
      </w:r>
      <w:r w:rsidR="008C27AF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обсуждения </w:t>
      </w:r>
      <w:r w:rsidR="006520D4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не </w:t>
      </w:r>
      <w:r w:rsidR="00072229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требуется</w:t>
      </w:r>
      <w:r w:rsidRPr="00DA1D1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. </w:t>
      </w:r>
    </w:p>
    <w:p w:rsidR="00F52A71" w:rsidRPr="00DA1D10" w:rsidRDefault="00F52A71" w:rsidP="008C27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52A71" w:rsidRPr="00DA1D10" w:rsidRDefault="00F52A71" w:rsidP="008C27AF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F52A71" w:rsidRPr="00DA1D10" w:rsidRDefault="00F52A71" w:rsidP="008C27AF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Arial"/>
          <w:sz w:val="28"/>
          <w:szCs w:val="28"/>
          <w:lang w:eastAsia="ru-RU"/>
        </w:rPr>
        <w:t>Представленный проект постановления Кабинета Министров Кыргызской Республики не противоречит нормам действующего законодательства</w:t>
      </w:r>
      <w:r w:rsidRPr="00DA1D10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Кыргызской Республики</w:t>
      </w:r>
      <w:r w:rsidRPr="00DA1D1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а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F52A71" w:rsidRPr="00DA1D10" w:rsidRDefault="00F52A71" w:rsidP="008C27AF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F52A71" w:rsidRPr="00DA1D10" w:rsidRDefault="00F52A71" w:rsidP="008C27AF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F52A71" w:rsidRPr="00DA1D10" w:rsidRDefault="00D07B68" w:rsidP="008C27AF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Принятие представленного проекта постановления Кабинета Министров Кыргызской Республики предполагает ежегодное выделение из республиканского бюджета суммы в размере 500 млн. сомов.</w:t>
      </w:r>
    </w:p>
    <w:p w:rsidR="00F52A71" w:rsidRPr="00DA1D10" w:rsidRDefault="00F52A71" w:rsidP="008C27AF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F52A71" w:rsidRPr="00DA1D10" w:rsidRDefault="00F52A71" w:rsidP="008C27AF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F52A71" w:rsidRDefault="00F52A71" w:rsidP="008C27AF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1D10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Проект постановления Кабинета Министров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B272E" w:rsidRDefault="007B272E" w:rsidP="008C27AF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F02B1A" w:rsidRDefault="00F02B1A" w:rsidP="008C27AF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</w:pPr>
    </w:p>
    <w:p w:rsidR="004103B4" w:rsidRDefault="005D5625" w:rsidP="008C27AF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>Министр</w:t>
      </w:r>
      <w:r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ab/>
      </w:r>
      <w:r w:rsidR="007B272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="007B272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="007B272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="007B272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="003878F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>У</w:t>
      </w:r>
      <w:r w:rsidR="007B272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Э</w:t>
      </w:r>
      <w:r w:rsidR="007B272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Мамбетакуно</w:t>
      </w:r>
      <w:proofErr w:type="spellEnd"/>
      <w:r w:rsidR="003878FD"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>в</w:t>
      </w:r>
    </w:p>
    <w:p w:rsidR="008C27AF" w:rsidRPr="008C27AF" w:rsidRDefault="008C27AF" w:rsidP="008C27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lang w:val="ky-KG"/>
        </w:rPr>
        <w:tab/>
      </w:r>
      <w:bookmarkStart w:id="0" w:name="_GoBack"/>
      <w:bookmarkEnd w:id="0"/>
    </w:p>
    <w:sectPr w:rsidR="008C27AF" w:rsidRPr="008C27AF" w:rsidSect="001C739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87723"/>
    <w:multiLevelType w:val="hybridMultilevel"/>
    <w:tmpl w:val="DEACEA72"/>
    <w:lvl w:ilvl="0" w:tplc="31002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3A75141"/>
    <w:multiLevelType w:val="hybridMultilevel"/>
    <w:tmpl w:val="637E4658"/>
    <w:lvl w:ilvl="0" w:tplc="48CACF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AE06A4D"/>
    <w:multiLevelType w:val="hybridMultilevel"/>
    <w:tmpl w:val="AF8ACF4A"/>
    <w:lvl w:ilvl="0" w:tplc="338293C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A71"/>
    <w:rsid w:val="00022CA8"/>
    <w:rsid w:val="00046409"/>
    <w:rsid w:val="00072229"/>
    <w:rsid w:val="00186467"/>
    <w:rsid w:val="00261315"/>
    <w:rsid w:val="00283BA5"/>
    <w:rsid w:val="002B7DC4"/>
    <w:rsid w:val="003878FD"/>
    <w:rsid w:val="004103B4"/>
    <w:rsid w:val="004C4572"/>
    <w:rsid w:val="005173F6"/>
    <w:rsid w:val="005D5625"/>
    <w:rsid w:val="005F07F6"/>
    <w:rsid w:val="005F4C3F"/>
    <w:rsid w:val="006520D4"/>
    <w:rsid w:val="00706333"/>
    <w:rsid w:val="007B272E"/>
    <w:rsid w:val="008C27AF"/>
    <w:rsid w:val="008E07A1"/>
    <w:rsid w:val="00916D17"/>
    <w:rsid w:val="0098798E"/>
    <w:rsid w:val="00A83E30"/>
    <w:rsid w:val="00C4283D"/>
    <w:rsid w:val="00D07B68"/>
    <w:rsid w:val="00D9067F"/>
    <w:rsid w:val="00D956AB"/>
    <w:rsid w:val="00F02B1A"/>
    <w:rsid w:val="00F333B7"/>
    <w:rsid w:val="00F43DD0"/>
    <w:rsid w:val="00F52A71"/>
    <w:rsid w:val="00FA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CDF90"/>
  <w15:chartTrackingRefBased/>
  <w15:docId w15:val="{CEB1A30F-881C-4677-8E01-EBA0F43A5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2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A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7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79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2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2022-12-07T11:51:00Z</cp:lastPrinted>
  <dcterms:created xsi:type="dcterms:W3CDTF">2022-11-02T05:09:00Z</dcterms:created>
  <dcterms:modified xsi:type="dcterms:W3CDTF">2022-12-07T13:09:00Z</dcterms:modified>
</cp:coreProperties>
</file>